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5BBBD" w14:textId="1A2C93C0" w:rsidR="00EC0C0B" w:rsidRDefault="00EC0C0B" w:rsidP="7808643C"/>
    <w:p w14:paraId="18202A6A" w14:textId="77777777" w:rsidR="00EC0C0B" w:rsidRDefault="00EC0C0B"/>
    <w:p w14:paraId="2507D570" w14:textId="77777777" w:rsidR="00EC0C0B" w:rsidRDefault="00EC0C0B" w:rsidP="00EC0C0B">
      <w:pPr>
        <w:pStyle w:val="NoSpacing"/>
        <w:jc w:val="center"/>
        <w:rPr>
          <w:sz w:val="36"/>
          <w:szCs w:val="36"/>
        </w:rPr>
      </w:pPr>
      <w:r>
        <w:rPr>
          <w:sz w:val="36"/>
          <w:szCs w:val="36"/>
        </w:rPr>
        <w:t>Talking Points</w:t>
      </w:r>
    </w:p>
    <w:p w14:paraId="3893F49E" w14:textId="77777777" w:rsidR="00EC0C0B" w:rsidRPr="002D2475" w:rsidRDefault="00EC0C0B" w:rsidP="00EC0C0B">
      <w:pPr>
        <w:pStyle w:val="NoSpacing"/>
        <w:jc w:val="center"/>
        <w:rPr>
          <w:sz w:val="36"/>
          <w:szCs w:val="36"/>
        </w:rPr>
      </w:pPr>
      <w:r>
        <w:rPr>
          <w:sz w:val="36"/>
          <w:szCs w:val="36"/>
        </w:rPr>
        <w:t>Water Professionals Appreciation Week</w:t>
      </w:r>
    </w:p>
    <w:p w14:paraId="1F1C1D74" w14:textId="77777777" w:rsidR="00EC0C0B" w:rsidRDefault="00EC0C0B"/>
    <w:p w14:paraId="14A2ACA2" w14:textId="77777777" w:rsidR="00EC0C0B" w:rsidRDefault="009E63F9">
      <w:r>
        <w:t xml:space="preserve">ACWA has prepared the following </w:t>
      </w:r>
      <w:r w:rsidR="00EC0C0B">
        <w:t xml:space="preserve">customizable </w:t>
      </w:r>
      <w:r>
        <w:t>talking points to assist member agencies as they engag</w:t>
      </w:r>
      <w:r w:rsidR="005E2ABD">
        <w:t>e with customers</w:t>
      </w:r>
      <w:r w:rsidR="00B82037">
        <w:t>, media</w:t>
      </w:r>
      <w:r w:rsidR="005E2ABD">
        <w:t xml:space="preserve"> and the public to promote Water Professionals Appreciation Week</w:t>
      </w:r>
      <w:r w:rsidR="00370EB7">
        <w:t xml:space="preserve"> (WPAW)</w:t>
      </w:r>
      <w:r w:rsidR="005E2ABD">
        <w:t xml:space="preserve">. </w:t>
      </w:r>
    </w:p>
    <w:p w14:paraId="3FC56CE3" w14:textId="77777777" w:rsidR="00C156F2" w:rsidRDefault="00370EB7" w:rsidP="00C156F2">
      <w:pPr>
        <w:pStyle w:val="ListParagraph"/>
        <w:numPr>
          <w:ilvl w:val="0"/>
          <w:numId w:val="1"/>
        </w:numPr>
      </w:pPr>
      <w:r>
        <w:t xml:space="preserve">Water Professionals Appreciation Week </w:t>
      </w:r>
      <w:r w:rsidR="00C156F2">
        <w:t xml:space="preserve">was created </w:t>
      </w:r>
      <w:r>
        <w:t xml:space="preserve">in 2017 to highlight the important role of water industry professionals and local public water agencies in ensuring safe and reliable </w:t>
      </w:r>
      <w:r w:rsidR="00C156F2">
        <w:t xml:space="preserve">tap </w:t>
      </w:r>
      <w:r>
        <w:t xml:space="preserve">water, wastewater and recycled water for California. </w:t>
      </w:r>
    </w:p>
    <w:p w14:paraId="13EF167C" w14:textId="245C8A6B" w:rsidR="005E2ABD" w:rsidRDefault="00370EB7" w:rsidP="00C156F2">
      <w:pPr>
        <w:pStyle w:val="ListParagraph"/>
        <w:numPr>
          <w:ilvl w:val="0"/>
          <w:numId w:val="1"/>
        </w:numPr>
      </w:pPr>
      <w:r>
        <w:t>Now more than ever,</w:t>
      </w:r>
      <w:r w:rsidR="005A6201">
        <w:t xml:space="preserve"> </w:t>
      </w:r>
      <w:r w:rsidR="00074D20">
        <w:t>with</w:t>
      </w:r>
      <w:r w:rsidR="005A6201">
        <w:t xml:space="preserve"> </w:t>
      </w:r>
      <w:r w:rsidR="00C77465">
        <w:t xml:space="preserve">a hotter and drier climate </w:t>
      </w:r>
      <w:r w:rsidR="00611E01">
        <w:t xml:space="preserve">interspersed with </w:t>
      </w:r>
      <w:r w:rsidR="009C180D">
        <w:t>periods</w:t>
      </w:r>
      <w:r w:rsidR="00611E01">
        <w:t xml:space="preserve"> of extreme weather</w:t>
      </w:r>
      <w:r w:rsidR="005A6201">
        <w:t>,</w:t>
      </w:r>
      <w:r>
        <w:t xml:space="preserve"> </w:t>
      </w:r>
      <w:r w:rsidR="00C156F2" w:rsidRPr="00EC0C0B">
        <w:rPr>
          <w:highlight w:val="yellow"/>
        </w:rPr>
        <w:t>[AGENCY NAME]</w:t>
      </w:r>
      <w:r w:rsidR="00C156F2">
        <w:t xml:space="preserve"> is </w:t>
      </w:r>
      <w:r>
        <w:t xml:space="preserve">proud to share the important role our essential workers </w:t>
      </w:r>
      <w:r w:rsidR="00274EBC">
        <w:t>play</w:t>
      </w:r>
      <w:r>
        <w:t xml:space="preserve"> in making sure our communities have safe and reliable water. </w:t>
      </w:r>
    </w:p>
    <w:p w14:paraId="563E5A9A" w14:textId="77777777" w:rsidR="00370EB7" w:rsidRDefault="00370EB7" w:rsidP="00586DB4">
      <w:pPr>
        <w:pStyle w:val="ListParagraph"/>
        <w:numPr>
          <w:ilvl w:val="0"/>
          <w:numId w:val="1"/>
        </w:numPr>
      </w:pPr>
      <w:r>
        <w:t xml:space="preserve">Water Professionals Appreciation Week is a proactive and exciting opportunity to </w:t>
      </w:r>
      <w:r w:rsidR="00274EBC">
        <w:t xml:space="preserve">showcase the </w:t>
      </w:r>
      <w:r>
        <w:t xml:space="preserve">essential workers that are working hard every day to ensure safe, reliable water for communities throughout California. </w:t>
      </w:r>
    </w:p>
    <w:p w14:paraId="3126B1B2" w14:textId="77777777" w:rsidR="00370EB7" w:rsidRDefault="00EC0C0B" w:rsidP="00586DB4">
      <w:pPr>
        <w:pStyle w:val="ListParagraph"/>
        <w:numPr>
          <w:ilvl w:val="0"/>
          <w:numId w:val="1"/>
        </w:numPr>
      </w:pPr>
      <w:r w:rsidRPr="00EC0C0B">
        <w:rPr>
          <w:highlight w:val="yellow"/>
        </w:rPr>
        <w:t>[AGENCY NAME]</w:t>
      </w:r>
      <w:r>
        <w:t xml:space="preserve"> </w:t>
      </w:r>
      <w:r w:rsidR="00370EB7">
        <w:t xml:space="preserve">is </w:t>
      </w:r>
      <w:r w:rsidR="00F51188">
        <w:t>pleased</w:t>
      </w:r>
      <w:r w:rsidR="00370EB7">
        <w:t xml:space="preserve"> to highlight the important role of water professionals and local public water agencies to educate California water customers, local elected leaders, state and federal legislators and other key audiences on the important role </w:t>
      </w:r>
      <w:r w:rsidR="00586DB4">
        <w:t>our</w:t>
      </w:r>
      <w:r w:rsidR="00370EB7">
        <w:t xml:space="preserve"> workers play in providing </w:t>
      </w:r>
      <w:r w:rsidR="00370EB7" w:rsidRPr="00EC0C0B">
        <w:rPr>
          <w:highlight w:val="yellow"/>
        </w:rPr>
        <w:t>[WATER, WASTEWATER, RECYCLED WATER</w:t>
      </w:r>
      <w:r w:rsidR="00B82037">
        <w:rPr>
          <w:highlight w:val="yellow"/>
        </w:rPr>
        <w:t xml:space="preserve">, STORMWATER PROTECTION, </w:t>
      </w:r>
      <w:proofErr w:type="gramStart"/>
      <w:r w:rsidR="00B82037">
        <w:rPr>
          <w:highlight w:val="yellow"/>
        </w:rPr>
        <w:t>Etc.</w:t>
      </w:r>
      <w:proofErr w:type="gramEnd"/>
      <w:r w:rsidR="00370EB7" w:rsidRPr="00EC0C0B">
        <w:rPr>
          <w:highlight w:val="yellow"/>
        </w:rPr>
        <w:t>]</w:t>
      </w:r>
      <w:r w:rsidR="00370EB7">
        <w:t xml:space="preserve"> services. </w:t>
      </w:r>
    </w:p>
    <w:p w14:paraId="347BB4C9" w14:textId="3D608B86" w:rsidR="00B34114" w:rsidRDefault="00EC0C0B" w:rsidP="00586DB4">
      <w:pPr>
        <w:pStyle w:val="ListParagraph"/>
        <w:numPr>
          <w:ilvl w:val="0"/>
          <w:numId w:val="1"/>
        </w:numPr>
      </w:pPr>
      <w:r w:rsidRPr="00EC0C0B">
        <w:rPr>
          <w:highlight w:val="yellow"/>
        </w:rPr>
        <w:t>[AGENCY NAME]</w:t>
      </w:r>
      <w:r>
        <w:t xml:space="preserve"> </w:t>
      </w:r>
      <w:r w:rsidR="00B34114">
        <w:t xml:space="preserve">is participating in California’s </w:t>
      </w:r>
      <w:r w:rsidR="00586DB4">
        <w:t>s</w:t>
      </w:r>
      <w:r w:rsidR="009C180D">
        <w:t>eventh</w:t>
      </w:r>
      <w:r w:rsidR="00B34114">
        <w:t xml:space="preserve"> annual Water Professionals Appreciation Week and we are inviting </w:t>
      </w:r>
      <w:r w:rsidR="00C156F2">
        <w:t xml:space="preserve">the community </w:t>
      </w:r>
      <w:r w:rsidR="00B34114">
        <w:t xml:space="preserve">to join us </w:t>
      </w:r>
      <w:r w:rsidR="00C156F2">
        <w:t xml:space="preserve">as we </w:t>
      </w:r>
      <w:r w:rsidR="00B34114">
        <w:t xml:space="preserve">thank our dedicated and committed staff that work 24/7 to ensure safe and reliable water deliveries. </w:t>
      </w:r>
    </w:p>
    <w:p w14:paraId="08D34290" w14:textId="3BD08C36" w:rsidR="00370EB7" w:rsidRDefault="00EC0C0B" w:rsidP="00B82037">
      <w:pPr>
        <w:pStyle w:val="ListParagraph"/>
        <w:numPr>
          <w:ilvl w:val="0"/>
          <w:numId w:val="1"/>
        </w:numPr>
      </w:pPr>
      <w:r w:rsidRPr="00EC0C0B">
        <w:rPr>
          <w:highlight w:val="yellow"/>
        </w:rPr>
        <w:t>[AGENCY NAME]</w:t>
      </w:r>
      <w:r>
        <w:t xml:space="preserve"> </w:t>
      </w:r>
      <w:r w:rsidR="00274EBC">
        <w:t xml:space="preserve">is excited to be participating in Water Professionals Appreciation week to thank staff </w:t>
      </w:r>
      <w:r w:rsidR="00B82037">
        <w:t xml:space="preserve">who </w:t>
      </w:r>
      <w:r w:rsidR="00274EBC">
        <w:t xml:space="preserve">have invested their time and talents to ensure safe and reliable water. </w:t>
      </w:r>
      <w:r w:rsidR="00274EBC" w:rsidRPr="00EC0C0B">
        <w:rPr>
          <w:highlight w:val="yellow"/>
        </w:rPr>
        <w:t>[INSERT SPECIFIC EXAMPLES OF ESSENTIAL WORKERS</w:t>
      </w:r>
      <w:r w:rsidR="007A2A0E" w:rsidRPr="00EC0C0B">
        <w:rPr>
          <w:highlight w:val="yellow"/>
        </w:rPr>
        <w:t>, E.G. OPERATIONS, CUSTOMER SERVICE, SEWER COLLECTION, SECURITY, ACCOUNTING, HUMAN RESOURCES, ETC.</w:t>
      </w:r>
      <w:r w:rsidR="00274EBC" w:rsidRPr="00EC0C0B">
        <w:rPr>
          <w:highlight w:val="yellow"/>
        </w:rPr>
        <w:t>].</w:t>
      </w:r>
      <w:r w:rsidR="00274EBC">
        <w:t xml:space="preserve"> </w:t>
      </w:r>
      <w:r w:rsidR="00B34114">
        <w:t xml:space="preserve">  </w:t>
      </w:r>
      <w:r w:rsidR="00370EB7">
        <w:t xml:space="preserve"> </w:t>
      </w:r>
    </w:p>
    <w:p w14:paraId="30EFB1FD" w14:textId="4C52B244" w:rsidR="00274EBC" w:rsidRDefault="00602441" w:rsidP="00602441">
      <w:pPr>
        <w:pStyle w:val="ListParagraph"/>
        <w:numPr>
          <w:ilvl w:val="0"/>
          <w:numId w:val="1"/>
        </w:numPr>
      </w:pPr>
      <w:r w:rsidRPr="00602441">
        <w:rPr>
          <w:highlight w:val="yellow"/>
        </w:rPr>
        <w:t>[AGENCY NAME]</w:t>
      </w:r>
      <w:r w:rsidR="00274EBC">
        <w:t xml:space="preserve"> </w:t>
      </w:r>
      <w:r>
        <w:t>encourages individuals who are interested in serving their community to consider a career in water. Employment opportunities are available on our website.</w:t>
      </w:r>
    </w:p>
    <w:sectPr w:rsidR="00274EBC" w:rsidSect="008C6CEF">
      <w:headerReference w:type="default" r:id="rId11"/>
      <w:footerReference w:type="default" r:id="rId12"/>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CCE85" w14:textId="77777777" w:rsidR="008C6CEF" w:rsidRDefault="008C6CEF" w:rsidP="008C6CEF">
      <w:r>
        <w:separator/>
      </w:r>
    </w:p>
  </w:endnote>
  <w:endnote w:type="continuationSeparator" w:id="0">
    <w:p w14:paraId="579681C9" w14:textId="77777777" w:rsidR="008C6CEF" w:rsidRDefault="008C6CEF" w:rsidP="008C6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808643C" w14:paraId="1DF39DF6" w14:textId="77777777" w:rsidTr="7808643C">
      <w:trPr>
        <w:trHeight w:val="300"/>
      </w:trPr>
      <w:tc>
        <w:tcPr>
          <w:tcW w:w="3120" w:type="dxa"/>
        </w:tcPr>
        <w:p w14:paraId="6254CEB3" w14:textId="49534600" w:rsidR="7808643C" w:rsidRDefault="7808643C" w:rsidP="7808643C">
          <w:pPr>
            <w:pStyle w:val="Header"/>
            <w:ind w:left="-115"/>
          </w:pPr>
        </w:p>
      </w:tc>
      <w:tc>
        <w:tcPr>
          <w:tcW w:w="3120" w:type="dxa"/>
        </w:tcPr>
        <w:p w14:paraId="4C05863B" w14:textId="2236725F" w:rsidR="7808643C" w:rsidRDefault="7808643C" w:rsidP="7808643C">
          <w:pPr>
            <w:pStyle w:val="Header"/>
            <w:jc w:val="center"/>
          </w:pPr>
        </w:p>
      </w:tc>
      <w:tc>
        <w:tcPr>
          <w:tcW w:w="3120" w:type="dxa"/>
        </w:tcPr>
        <w:p w14:paraId="0DC9F397" w14:textId="1F9166DE" w:rsidR="7808643C" w:rsidRDefault="7808643C" w:rsidP="7808643C">
          <w:pPr>
            <w:pStyle w:val="Header"/>
            <w:ind w:right="-115"/>
            <w:jc w:val="right"/>
          </w:pPr>
        </w:p>
      </w:tc>
    </w:tr>
  </w:tbl>
  <w:p w14:paraId="754AB871" w14:textId="7D57D3B0" w:rsidR="7808643C" w:rsidRDefault="7808643C" w:rsidP="78086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EAB52" w14:textId="77777777" w:rsidR="008C6CEF" w:rsidRDefault="008C6CEF" w:rsidP="008C6CEF">
      <w:r>
        <w:separator/>
      </w:r>
    </w:p>
  </w:footnote>
  <w:footnote w:type="continuationSeparator" w:id="0">
    <w:p w14:paraId="7452AF0F" w14:textId="77777777" w:rsidR="008C6CEF" w:rsidRDefault="008C6CEF" w:rsidP="008C6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8FE0C" w14:textId="55C5E148" w:rsidR="008C6CEF" w:rsidRDefault="7808643C" w:rsidP="008C6CEF">
    <w:pPr>
      <w:pStyle w:val="Header"/>
      <w:tabs>
        <w:tab w:val="clear" w:pos="4680"/>
        <w:tab w:val="clear" w:pos="9360"/>
      </w:tabs>
      <w:ind w:left="-1440" w:right="-1440"/>
    </w:pPr>
    <w:r>
      <w:rPr>
        <w:noProof/>
      </w:rPr>
      <w:drawing>
        <wp:inline distT="0" distB="0" distL="0" distR="0" wp14:anchorId="5C3FB4F0" wp14:editId="75FAA59F">
          <wp:extent cx="7772400" cy="1457326"/>
          <wp:effectExtent l="0" t="0" r="0" b="3175"/>
          <wp:docPr id="259809792" name="Picture 259809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90811" cy="14607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5B1644"/>
    <w:multiLevelType w:val="hybridMultilevel"/>
    <w:tmpl w:val="46023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4353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F9"/>
    <w:rsid w:val="00074D20"/>
    <w:rsid w:val="00123227"/>
    <w:rsid w:val="00187EEF"/>
    <w:rsid w:val="001F7A8B"/>
    <w:rsid w:val="00257E20"/>
    <w:rsid w:val="00274EBC"/>
    <w:rsid w:val="003221FC"/>
    <w:rsid w:val="00322912"/>
    <w:rsid w:val="003263B5"/>
    <w:rsid w:val="00356732"/>
    <w:rsid w:val="00370EB7"/>
    <w:rsid w:val="003871E9"/>
    <w:rsid w:val="00426141"/>
    <w:rsid w:val="00461A1B"/>
    <w:rsid w:val="004C1A9F"/>
    <w:rsid w:val="004C7E66"/>
    <w:rsid w:val="005311C7"/>
    <w:rsid w:val="00531905"/>
    <w:rsid w:val="00564E00"/>
    <w:rsid w:val="00586DB4"/>
    <w:rsid w:val="005A6201"/>
    <w:rsid w:val="005E2ABD"/>
    <w:rsid w:val="00602441"/>
    <w:rsid w:val="00611E01"/>
    <w:rsid w:val="00651B2F"/>
    <w:rsid w:val="00662D74"/>
    <w:rsid w:val="00697260"/>
    <w:rsid w:val="0070541A"/>
    <w:rsid w:val="007A2A0E"/>
    <w:rsid w:val="007F06C3"/>
    <w:rsid w:val="0084402E"/>
    <w:rsid w:val="00875E0B"/>
    <w:rsid w:val="008C6CEF"/>
    <w:rsid w:val="00902AEE"/>
    <w:rsid w:val="00907172"/>
    <w:rsid w:val="00962918"/>
    <w:rsid w:val="009C180D"/>
    <w:rsid w:val="009E63F9"/>
    <w:rsid w:val="00A3012C"/>
    <w:rsid w:val="00AC5CAD"/>
    <w:rsid w:val="00AE4F0D"/>
    <w:rsid w:val="00B34114"/>
    <w:rsid w:val="00B82037"/>
    <w:rsid w:val="00C156F2"/>
    <w:rsid w:val="00C47CE9"/>
    <w:rsid w:val="00C77465"/>
    <w:rsid w:val="00E129F0"/>
    <w:rsid w:val="00E15A09"/>
    <w:rsid w:val="00E7626D"/>
    <w:rsid w:val="00E9633E"/>
    <w:rsid w:val="00EB5231"/>
    <w:rsid w:val="00EC0C0B"/>
    <w:rsid w:val="00EF0C7D"/>
    <w:rsid w:val="00F51188"/>
    <w:rsid w:val="00FD2B82"/>
    <w:rsid w:val="00FE4EA1"/>
    <w:rsid w:val="07EA3090"/>
    <w:rsid w:val="40B88FD3"/>
    <w:rsid w:val="5839F701"/>
    <w:rsid w:val="780864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F3D0BB"/>
  <w15:chartTrackingRefBased/>
  <w15:docId w15:val="{0FB5A699-8005-E94C-9BEC-47F18001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List of Tables"/>
    <w:basedOn w:val="Normal"/>
    <w:next w:val="Normal"/>
    <w:autoRedefine/>
    <w:uiPriority w:val="39"/>
    <w:unhideWhenUsed/>
    <w:qFormat/>
    <w:rsid w:val="00257E20"/>
    <w:pPr>
      <w:widowControl w:val="0"/>
      <w:autoSpaceDE w:val="0"/>
      <w:autoSpaceDN w:val="0"/>
      <w:adjustRightInd w:val="0"/>
      <w:spacing w:before="120" w:after="120"/>
      <w:jc w:val="center"/>
    </w:pPr>
    <w:rPr>
      <w:rFonts w:eastAsiaTheme="minorEastAsia" w:cstheme="minorHAnsi"/>
      <w:bCs/>
      <w:i/>
      <w:iCs/>
      <w:sz w:val="22"/>
      <w:szCs w:val="22"/>
    </w:rPr>
  </w:style>
  <w:style w:type="paragraph" w:styleId="ListParagraph">
    <w:name w:val="List Paragraph"/>
    <w:basedOn w:val="Normal"/>
    <w:uiPriority w:val="34"/>
    <w:qFormat/>
    <w:rsid w:val="005E2ABD"/>
    <w:pPr>
      <w:ind w:left="720"/>
      <w:contextualSpacing/>
    </w:pPr>
  </w:style>
  <w:style w:type="paragraph" w:styleId="BalloonText">
    <w:name w:val="Balloon Text"/>
    <w:basedOn w:val="Normal"/>
    <w:link w:val="BalloonTextChar"/>
    <w:uiPriority w:val="99"/>
    <w:semiHidden/>
    <w:unhideWhenUsed/>
    <w:rsid w:val="00C15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6F2"/>
    <w:rPr>
      <w:rFonts w:ascii="Segoe UI" w:hAnsi="Segoe UI" w:cs="Segoe UI"/>
      <w:sz w:val="18"/>
      <w:szCs w:val="18"/>
    </w:rPr>
  </w:style>
  <w:style w:type="paragraph" w:styleId="NoSpacing">
    <w:name w:val="No Spacing"/>
    <w:uiPriority w:val="1"/>
    <w:qFormat/>
    <w:rsid w:val="00EC0C0B"/>
    <w:rPr>
      <w:sz w:val="22"/>
      <w:szCs w:val="22"/>
    </w:rPr>
  </w:style>
  <w:style w:type="paragraph" w:styleId="Header">
    <w:name w:val="header"/>
    <w:basedOn w:val="Normal"/>
    <w:link w:val="HeaderChar"/>
    <w:uiPriority w:val="99"/>
    <w:unhideWhenUsed/>
    <w:rsid w:val="008C6CEF"/>
    <w:pPr>
      <w:tabs>
        <w:tab w:val="center" w:pos="4680"/>
        <w:tab w:val="right" w:pos="9360"/>
      </w:tabs>
    </w:pPr>
  </w:style>
  <w:style w:type="character" w:customStyle="1" w:styleId="HeaderChar">
    <w:name w:val="Header Char"/>
    <w:basedOn w:val="DefaultParagraphFont"/>
    <w:link w:val="Header"/>
    <w:uiPriority w:val="99"/>
    <w:rsid w:val="008C6CEF"/>
  </w:style>
  <w:style w:type="paragraph" w:styleId="Footer">
    <w:name w:val="footer"/>
    <w:basedOn w:val="Normal"/>
    <w:link w:val="FooterChar"/>
    <w:uiPriority w:val="99"/>
    <w:unhideWhenUsed/>
    <w:rsid w:val="008C6CEF"/>
    <w:pPr>
      <w:tabs>
        <w:tab w:val="center" w:pos="4680"/>
        <w:tab w:val="right" w:pos="9360"/>
      </w:tabs>
    </w:pPr>
  </w:style>
  <w:style w:type="character" w:customStyle="1" w:styleId="FooterChar">
    <w:name w:val="Footer Char"/>
    <w:basedOn w:val="DefaultParagraphFont"/>
    <w:link w:val="Footer"/>
    <w:uiPriority w:val="99"/>
    <w:rsid w:val="008C6CEF"/>
  </w:style>
  <w:style w:type="character" w:styleId="CommentReference">
    <w:name w:val="annotation reference"/>
    <w:basedOn w:val="DefaultParagraphFont"/>
    <w:uiPriority w:val="99"/>
    <w:semiHidden/>
    <w:unhideWhenUsed/>
    <w:rsid w:val="00B82037"/>
    <w:rPr>
      <w:sz w:val="16"/>
      <w:szCs w:val="16"/>
    </w:rPr>
  </w:style>
  <w:style w:type="paragraph" w:styleId="CommentText">
    <w:name w:val="annotation text"/>
    <w:basedOn w:val="Normal"/>
    <w:link w:val="CommentTextChar"/>
    <w:uiPriority w:val="99"/>
    <w:semiHidden/>
    <w:unhideWhenUsed/>
    <w:rsid w:val="00B82037"/>
    <w:rPr>
      <w:sz w:val="20"/>
      <w:szCs w:val="20"/>
    </w:rPr>
  </w:style>
  <w:style w:type="character" w:customStyle="1" w:styleId="CommentTextChar">
    <w:name w:val="Comment Text Char"/>
    <w:basedOn w:val="DefaultParagraphFont"/>
    <w:link w:val="CommentText"/>
    <w:uiPriority w:val="99"/>
    <w:semiHidden/>
    <w:rsid w:val="00B82037"/>
    <w:rPr>
      <w:sz w:val="20"/>
      <w:szCs w:val="20"/>
    </w:rPr>
  </w:style>
  <w:style w:type="paragraph" w:styleId="CommentSubject">
    <w:name w:val="annotation subject"/>
    <w:basedOn w:val="CommentText"/>
    <w:next w:val="CommentText"/>
    <w:link w:val="CommentSubjectChar"/>
    <w:uiPriority w:val="99"/>
    <w:semiHidden/>
    <w:unhideWhenUsed/>
    <w:rsid w:val="00B82037"/>
    <w:rPr>
      <w:b/>
      <w:bCs/>
    </w:rPr>
  </w:style>
  <w:style w:type="character" w:customStyle="1" w:styleId="CommentSubjectChar">
    <w:name w:val="Comment Subject Char"/>
    <w:basedOn w:val="CommentTextChar"/>
    <w:link w:val="CommentSubject"/>
    <w:uiPriority w:val="99"/>
    <w:semiHidden/>
    <w:rsid w:val="00B82037"/>
    <w:rPr>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26f42a-9a04-49b6-bd1a-d42f89a31326">
      <Terms xmlns="http://schemas.microsoft.com/office/infopath/2007/PartnerControls"/>
    </lcf76f155ced4ddcb4097134ff3c332f>
    <TaxCatchAll xmlns="f4f33e2b-d177-40fa-9d14-c6a16ab1a6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372A98A96F6BA4383E82372FCDEF26C" ma:contentTypeVersion="15" ma:contentTypeDescription="Create a new document." ma:contentTypeScope="" ma:versionID="a243f642095e6f13b47089fa62bf3abb">
  <xsd:schema xmlns:xsd="http://www.w3.org/2001/XMLSchema" xmlns:xs="http://www.w3.org/2001/XMLSchema" xmlns:p="http://schemas.microsoft.com/office/2006/metadata/properties" xmlns:ns2="a826f42a-9a04-49b6-bd1a-d42f89a31326" xmlns:ns3="f4f33e2b-d177-40fa-9d14-c6a16ab1a6a5" targetNamespace="http://schemas.microsoft.com/office/2006/metadata/properties" ma:root="true" ma:fieldsID="1ea7eedfc190b8fb612d7edfd9f64e48" ns2:_="" ns3:_="">
    <xsd:import namespace="a826f42a-9a04-49b6-bd1a-d42f89a31326"/>
    <xsd:import namespace="f4f33e2b-d177-40fa-9d14-c6a16ab1a6a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6f42a-9a04-49b6-bd1a-d42f89a31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38427c3-99e6-472b-83d3-e397a640e60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f33e2b-d177-40fa-9d14-c6a16ab1a6a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c60c67d-7442-4e15-b065-3ecc4d9609db}" ma:internalName="TaxCatchAll" ma:showField="CatchAllData" ma:web="f4f33e2b-d177-40fa-9d14-c6a16ab1a6a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454EEC-D67D-4D63-A653-C83BF7F8ED33}">
  <ds:schemaRefs>
    <ds:schemaRef ds:uri="http://schemas.microsoft.com/office/2006/metadata/properties"/>
    <ds:schemaRef ds:uri="http://schemas.microsoft.com/office/infopath/2007/PartnerControls"/>
    <ds:schemaRef ds:uri="a826f42a-9a04-49b6-bd1a-d42f89a31326"/>
    <ds:schemaRef ds:uri="f4f33e2b-d177-40fa-9d14-c6a16ab1a6a5"/>
  </ds:schemaRefs>
</ds:datastoreItem>
</file>

<file path=customXml/itemProps2.xml><?xml version="1.0" encoding="utf-8"?>
<ds:datastoreItem xmlns:ds="http://schemas.openxmlformats.org/officeDocument/2006/customXml" ds:itemID="{31EAFE66-C504-4389-BAC8-564DFC968EEE}">
  <ds:schemaRefs>
    <ds:schemaRef ds:uri="http://schemas.microsoft.com/sharepoint/v3/contenttype/forms"/>
  </ds:schemaRefs>
</ds:datastoreItem>
</file>

<file path=customXml/itemProps3.xml><?xml version="1.0" encoding="utf-8"?>
<ds:datastoreItem xmlns:ds="http://schemas.openxmlformats.org/officeDocument/2006/customXml" ds:itemID="{F775D093-3270-45CE-9E7D-669C04BBE324}">
  <ds:schemaRefs>
    <ds:schemaRef ds:uri="http://schemas.openxmlformats.org/officeDocument/2006/bibliography"/>
  </ds:schemaRefs>
</ds:datastoreItem>
</file>

<file path=customXml/itemProps4.xml><?xml version="1.0" encoding="utf-8"?>
<ds:datastoreItem xmlns:ds="http://schemas.openxmlformats.org/officeDocument/2006/customXml" ds:itemID="{F808BA31-D279-4AEB-8B8E-4FFA3880E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6f42a-9a04-49b6-bd1a-d42f89a31326"/>
    <ds:schemaRef ds:uri="f4f33e2b-d177-40fa-9d14-c6a16ab1a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Minasian</dc:creator>
  <cp:keywords/>
  <dc:description/>
  <cp:lastModifiedBy>Katherine Causland</cp:lastModifiedBy>
  <cp:revision>10</cp:revision>
  <dcterms:created xsi:type="dcterms:W3CDTF">2023-09-07T18:39:00Z</dcterms:created>
  <dcterms:modified xsi:type="dcterms:W3CDTF">2024-09-04T19:55:00Z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0x0101007372A98A96F6BA4383E82372FCDEF26C</vt:lpwstr>
  </property>
  <property fmtid="{D5CDD505-2E9C-101B-9397-08002B2CF9AE}" pid="3" name="MediaServiceImageTags">
    <vt:lpwstr/>
  </property>
</Properties>
</file>